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91D" w:rsidRPr="00B4191D" w:rsidRDefault="00B4191D" w:rsidP="00B4191D">
      <w:pPr>
        <w:pStyle w:val="a3"/>
        <w:jc w:val="center"/>
        <w:rPr>
          <w:sz w:val="40"/>
          <w:szCs w:val="40"/>
        </w:rPr>
      </w:pPr>
      <w:bookmarkStart w:id="0" w:name="_GoBack"/>
      <w:proofErr w:type="spellStart"/>
      <w:r w:rsidRPr="00B4191D">
        <w:rPr>
          <w:sz w:val="40"/>
          <w:szCs w:val="40"/>
        </w:rPr>
        <w:t>Педтехника</w:t>
      </w:r>
      <w:proofErr w:type="spellEnd"/>
      <w:r w:rsidRPr="00B4191D">
        <w:rPr>
          <w:sz w:val="40"/>
          <w:szCs w:val="40"/>
        </w:rPr>
        <w:t xml:space="preserve">.  Прием </w:t>
      </w:r>
      <w:proofErr w:type="spellStart"/>
      <w:r w:rsidRPr="00B4191D">
        <w:rPr>
          <w:sz w:val="40"/>
          <w:szCs w:val="40"/>
        </w:rPr>
        <w:t>Драмогерменевтика</w:t>
      </w:r>
      <w:proofErr w:type="spellEnd"/>
    </w:p>
    <w:bookmarkEnd w:id="0"/>
    <w:p w:rsidR="00B4191D" w:rsidRDefault="00B4191D" w:rsidP="00B4191D">
      <w:pPr>
        <w:pStyle w:val="a3"/>
      </w:pPr>
      <w:r>
        <w:t>Непонимание текста начинается с того момента, когда какой-то из знаков-символов встречается впервые. То есть мы читаем незнакомое слово. Тогда, действительно, мы не будем воспринимать его целиком, будем читать его по слогам, повторять раз за разом.</w:t>
      </w:r>
    </w:p>
    <w:p w:rsidR="00B4191D" w:rsidRDefault="00B4191D" w:rsidP="00B4191D">
      <w:pPr>
        <w:pStyle w:val="a3"/>
      </w:pPr>
      <w:r>
        <w:t>Читаем дополнительный текст – разъяснение данного термина, понятия и т.д.</w:t>
      </w:r>
    </w:p>
    <w:p w:rsidR="00B4191D" w:rsidRDefault="00B4191D" w:rsidP="00B4191D">
      <w:pPr>
        <w:pStyle w:val="a3"/>
      </w:pPr>
      <w:r>
        <w:rPr>
          <w:rStyle w:val="a5"/>
          <w:i/>
          <w:iCs/>
        </w:rPr>
        <w:t xml:space="preserve">А если таких незнакомых слов много? </w:t>
      </w:r>
    </w:p>
    <w:p w:rsidR="00B4191D" w:rsidRDefault="00B4191D" w:rsidP="00B4191D">
      <w:pPr>
        <w:pStyle w:val="a3"/>
      </w:pPr>
      <w:r>
        <w:t>И если мы не до конца уяснили смысл, значение этих слов?</w:t>
      </w:r>
    </w:p>
    <w:p w:rsidR="00B4191D" w:rsidRDefault="00B4191D" w:rsidP="00B4191D">
      <w:pPr>
        <w:pStyle w:val="a3"/>
      </w:pPr>
      <w:r>
        <w:t xml:space="preserve">Важно как можно быстрее усвоить значение незнакомых слов, и не только уяснить, а применить в нестандартных ситуациях. Приём </w:t>
      </w:r>
      <w:r>
        <w:rPr>
          <w:rStyle w:val="a5"/>
        </w:rPr>
        <w:t>«</w:t>
      </w:r>
      <w:proofErr w:type="spellStart"/>
      <w:r>
        <w:rPr>
          <w:rStyle w:val="a5"/>
        </w:rPr>
        <w:t>драмогерменевтика</w:t>
      </w:r>
      <w:proofErr w:type="spellEnd"/>
      <w:r>
        <w:rPr>
          <w:rStyle w:val="a5"/>
        </w:rPr>
        <w:t>»</w:t>
      </w:r>
      <w:r>
        <w:t xml:space="preserve"> я назвал бы ещё </w:t>
      </w:r>
      <w:r>
        <w:rPr>
          <w:rStyle w:val="a4"/>
          <w:b/>
          <w:bCs/>
        </w:rPr>
        <w:t>«пребыванием в содержании»</w:t>
      </w:r>
      <w:r>
        <w:t>. В такой создаваемой учителем педагогической ситуации  термин (незнакомое слово) усваивается учащимися гораздо быстрее и глубже.</w:t>
      </w:r>
    </w:p>
    <w:p w:rsidR="00B4191D" w:rsidRDefault="00B4191D" w:rsidP="00B4191D">
      <w:pPr>
        <w:pStyle w:val="a3"/>
      </w:pPr>
      <w:r>
        <w:rPr>
          <w:rStyle w:val="a5"/>
        </w:rPr>
        <w:t>ДРАМА</w:t>
      </w:r>
      <w:r>
        <w:t xml:space="preserve"> (от греч. </w:t>
      </w:r>
      <w:proofErr w:type="spellStart"/>
      <w:r>
        <w:rPr>
          <w:rStyle w:val="a4"/>
        </w:rPr>
        <w:t>drama</w:t>
      </w:r>
      <w:proofErr w:type="spellEnd"/>
      <w:r>
        <w:t xml:space="preserve"> – букв</w:t>
      </w:r>
      <w:proofErr w:type="gramStart"/>
      <w:r>
        <w:t>.</w:t>
      </w:r>
      <w:proofErr w:type="gramEnd"/>
      <w:r>
        <w:t xml:space="preserve"> «</w:t>
      </w:r>
      <w:proofErr w:type="gramStart"/>
      <w:r>
        <w:t>д</w:t>
      </w:r>
      <w:proofErr w:type="gramEnd"/>
      <w:r>
        <w:t>ействие»)</w:t>
      </w:r>
    </w:p>
    <w:p w:rsidR="00B4191D" w:rsidRDefault="00B4191D" w:rsidP="00B4191D">
      <w:pPr>
        <w:pStyle w:val="a3"/>
      </w:pPr>
      <w:proofErr w:type="gramStart"/>
      <w:r>
        <w:rPr>
          <w:rStyle w:val="a5"/>
        </w:rPr>
        <w:t>ГЕРМЕНЕВТИКА</w:t>
      </w:r>
      <w:r>
        <w:t xml:space="preserve"> (от греч. </w:t>
      </w:r>
      <w:proofErr w:type="spellStart"/>
      <w:r>
        <w:rPr>
          <w:rStyle w:val="a4"/>
        </w:rPr>
        <w:t>hermeneutikos</w:t>
      </w:r>
      <w:proofErr w:type="spellEnd"/>
      <w:r>
        <w:t xml:space="preserve"> — разъясняющий, истолковывающий), искусство толкования текстов (классической древности, Библии и т. п.), учение о принципах их интерпретации; экзегетика.</w:t>
      </w:r>
      <w:proofErr w:type="gramEnd"/>
    </w:p>
    <w:p w:rsidR="00B4191D" w:rsidRDefault="00B4191D" w:rsidP="00B4191D">
      <w:pPr>
        <w:pStyle w:val="a3"/>
      </w:pPr>
      <w:r>
        <w:t xml:space="preserve">В идущих от </w:t>
      </w:r>
      <w:r>
        <w:rPr>
          <w:rStyle w:val="a4"/>
          <w:b/>
          <w:bCs/>
        </w:rPr>
        <w:t xml:space="preserve">В. </w:t>
      </w:r>
      <w:proofErr w:type="spellStart"/>
      <w:r>
        <w:rPr>
          <w:rStyle w:val="a4"/>
          <w:b/>
          <w:bCs/>
        </w:rPr>
        <w:t>Дильтея</w:t>
      </w:r>
      <w:proofErr w:type="spellEnd"/>
      <w:r>
        <w:t xml:space="preserve"> философских течениях кон. 19-20 вв. — </w:t>
      </w:r>
      <w:r>
        <w:rPr>
          <w:rStyle w:val="a4"/>
          <w:b/>
          <w:bCs/>
        </w:rPr>
        <w:t>учение о «понимании»</w:t>
      </w:r>
      <w:r>
        <w:t xml:space="preserve"> (целостном душевно-духовном переживании) как методологической основе гуманитарных наук (в отличие от «объяснения» в естественных науках).</w:t>
      </w:r>
    </w:p>
    <w:p w:rsidR="00B4191D" w:rsidRDefault="00B4191D" w:rsidP="00B4191D">
      <w:pPr>
        <w:pStyle w:val="a3"/>
      </w:pPr>
      <w:r>
        <w:t>Внедрение этого эффективного приёма произошло случайно. Готовился к открытому уроку в одной из школ Краснодарского края. 9-й класс. Я ребят никогда не видел. Лишь несколько минут телефонного общения с учителем истории, который был не на шутку встревожен:</w:t>
      </w:r>
    </w:p>
    <w:p w:rsidR="00B4191D" w:rsidRDefault="00B4191D" w:rsidP="00B4191D">
      <w:pPr>
        <w:pStyle w:val="a3"/>
      </w:pPr>
      <w:r>
        <w:rPr>
          <w:rStyle w:val="a4"/>
        </w:rPr>
        <w:t xml:space="preserve">– Вы понимаете, такой подбор ребят неудачный. У нас большие провалы в изучении материала. Ученики до сих пор не понимают терминов «революция», «реформа» и т.д. А тема к Вашему приезду сложная, посвящённая </w:t>
      </w:r>
      <w:proofErr w:type="gramStart"/>
      <w:r>
        <w:rPr>
          <w:rStyle w:val="a4"/>
        </w:rPr>
        <w:t>советским</w:t>
      </w:r>
      <w:proofErr w:type="gramEnd"/>
      <w:r>
        <w:rPr>
          <w:rStyle w:val="a4"/>
        </w:rPr>
        <w:t xml:space="preserve"> реформа конца 20-х – начала 30 годов.</w:t>
      </w:r>
    </w:p>
    <w:p w:rsidR="00B4191D" w:rsidRDefault="00B4191D" w:rsidP="00B4191D">
      <w:pPr>
        <w:pStyle w:val="a3"/>
      </w:pPr>
    </w:p>
    <w:p w:rsidR="00B4191D" w:rsidRDefault="00B4191D" w:rsidP="00B4191D">
      <w:pPr>
        <w:pStyle w:val="a3"/>
      </w:pPr>
      <w:r>
        <w:t xml:space="preserve">Было над чем задуматься. Ведь я давал открытый урок для учителей всего района. Незадолго до этого в одном из журналов ознакомился с описанием </w:t>
      </w:r>
      <w:proofErr w:type="spellStart"/>
      <w:r>
        <w:t>драмогерменевтики</w:t>
      </w:r>
      <w:proofErr w:type="spellEnd"/>
      <w:r>
        <w:t xml:space="preserve">. И вдруг понял, что представился случай опробовать этот приём. Определения понятий </w:t>
      </w:r>
      <w:r>
        <w:rPr>
          <w:rStyle w:val="a4"/>
          <w:b/>
          <w:bCs/>
        </w:rPr>
        <w:t>«революция»</w:t>
      </w:r>
      <w:r>
        <w:t xml:space="preserve">, </w:t>
      </w:r>
      <w:r>
        <w:rPr>
          <w:rStyle w:val="a4"/>
          <w:b/>
          <w:bCs/>
        </w:rPr>
        <w:t>«эволюция»</w:t>
      </w:r>
      <w:r>
        <w:t>, были распечатаны заранее.</w:t>
      </w:r>
    </w:p>
    <w:p w:rsidR="00B4191D" w:rsidRDefault="00B4191D" w:rsidP="00B4191D">
      <w:pPr>
        <w:pStyle w:val="a3"/>
      </w:pPr>
      <w:r>
        <w:t xml:space="preserve">Умышленно я не дал готовое определение понятия </w:t>
      </w:r>
      <w:r>
        <w:rPr>
          <w:rStyle w:val="a4"/>
          <w:b/>
          <w:bCs/>
        </w:rPr>
        <w:t>«реформа»</w:t>
      </w:r>
      <w:r>
        <w:t xml:space="preserve">, а лишь указал значение частички </w:t>
      </w:r>
      <w:r>
        <w:rPr>
          <w:rStyle w:val="a4"/>
          <w:b/>
          <w:bCs/>
        </w:rPr>
        <w:t>«р</w:t>
      </w:r>
      <w:proofErr w:type="gramStart"/>
      <w:r>
        <w:rPr>
          <w:rStyle w:val="a4"/>
          <w:b/>
          <w:bCs/>
        </w:rPr>
        <w:t>е-</w:t>
      </w:r>
      <w:proofErr w:type="gramEnd"/>
      <w:r>
        <w:rPr>
          <w:rStyle w:val="a4"/>
          <w:b/>
          <w:bCs/>
        </w:rPr>
        <w:t>…»</w:t>
      </w:r>
      <w:r>
        <w:t xml:space="preserve"> и понятия </w:t>
      </w:r>
      <w:r>
        <w:rPr>
          <w:rStyle w:val="a4"/>
          <w:b/>
          <w:bCs/>
        </w:rPr>
        <w:t>«форма»</w:t>
      </w:r>
      <w:r>
        <w:t>. Разбил класс на четыре учебных группы и раздал им маленький словарик на заданную тему и задания.</w:t>
      </w:r>
    </w:p>
    <w:p w:rsidR="00B4191D" w:rsidRDefault="00B4191D" w:rsidP="00B4191D">
      <w:pPr>
        <w:pStyle w:val="a3"/>
      </w:pPr>
      <w:r>
        <w:rPr>
          <w:rStyle w:val="a5"/>
        </w:rPr>
        <w:t>Каждой группе было роздано по два предмета:</w:t>
      </w:r>
    </w:p>
    <w:p w:rsidR="00B4191D" w:rsidRDefault="00B4191D" w:rsidP="00B4191D">
      <w:pPr>
        <w:pStyle w:val="a3"/>
      </w:pPr>
      <w:r>
        <w:rPr>
          <w:rStyle w:val="a5"/>
        </w:rPr>
        <w:t>первой группе</w:t>
      </w:r>
      <w:r>
        <w:t xml:space="preserve"> – два воздушных шарика,</w:t>
      </w:r>
    </w:p>
    <w:p w:rsidR="00B4191D" w:rsidRDefault="00B4191D" w:rsidP="00B4191D">
      <w:pPr>
        <w:pStyle w:val="a3"/>
      </w:pPr>
      <w:r>
        <w:rPr>
          <w:rStyle w:val="a5"/>
        </w:rPr>
        <w:lastRenderedPageBreak/>
        <w:t>второй</w:t>
      </w:r>
      <w:r>
        <w:t xml:space="preserve"> – две палочки,</w:t>
      </w:r>
    </w:p>
    <w:p w:rsidR="00B4191D" w:rsidRDefault="00B4191D" w:rsidP="00B4191D">
      <w:pPr>
        <w:pStyle w:val="a3"/>
      </w:pPr>
      <w:r>
        <w:rPr>
          <w:rStyle w:val="a5"/>
        </w:rPr>
        <w:t xml:space="preserve">третьей </w:t>
      </w:r>
      <w:r>
        <w:t>– два листа чистой бумаги,</w:t>
      </w:r>
    </w:p>
    <w:p w:rsidR="00B4191D" w:rsidRDefault="00B4191D" w:rsidP="00B4191D">
      <w:pPr>
        <w:pStyle w:val="a3"/>
      </w:pPr>
      <w:r>
        <w:rPr>
          <w:rStyle w:val="a5"/>
        </w:rPr>
        <w:t>четвёртой</w:t>
      </w:r>
      <w:r>
        <w:t xml:space="preserve"> – два кусочка шпагата, каждый из которых был связан узлом.</w:t>
      </w:r>
    </w:p>
    <w:p w:rsidR="00B4191D" w:rsidRDefault="00B4191D" w:rsidP="00B4191D">
      <w:pPr>
        <w:pStyle w:val="a3"/>
      </w:pPr>
      <w:r>
        <w:t>Работе в группах предшествовало 10-тиминутное изложение нового учебного материала с мультимедийным сопровождением. При работе ученики могли, кроме словаря, пользоваться учебником. Суть заданий с предметами была в их преобразовании «революционным» и «эволюционным» путём.</w:t>
      </w:r>
    </w:p>
    <w:p w:rsidR="00B4191D" w:rsidRDefault="00B4191D" w:rsidP="00B4191D">
      <w:pPr>
        <w:pStyle w:val="a3"/>
      </w:pPr>
      <w:r>
        <w:t>Итак, учебные задачи группам были определены следующим образом:</w:t>
      </w:r>
    </w:p>
    <w:p w:rsidR="00B4191D" w:rsidRDefault="00B4191D" w:rsidP="00B4191D">
      <w:pPr>
        <w:pStyle w:val="a3"/>
      </w:pPr>
      <w:r>
        <w:rPr>
          <w:rStyle w:val="a4"/>
          <w:b/>
          <w:bCs/>
        </w:rPr>
        <w:t>1. Преобразуйте один из предметов «эволюционным» путём, а другой «революционным».</w:t>
      </w:r>
    </w:p>
    <w:p w:rsidR="00B4191D" w:rsidRDefault="00B4191D" w:rsidP="00B4191D">
      <w:pPr>
        <w:pStyle w:val="a3"/>
      </w:pPr>
      <w:r>
        <w:rPr>
          <w:rStyle w:val="a4"/>
          <w:b/>
          <w:bCs/>
        </w:rPr>
        <w:t>2. В чем отличия каждого из вариантов? Какой путь предпочтительнее?</w:t>
      </w:r>
    </w:p>
    <w:p w:rsidR="00B4191D" w:rsidRDefault="00B4191D" w:rsidP="00B4191D">
      <w:pPr>
        <w:pStyle w:val="a3"/>
      </w:pPr>
      <w:r>
        <w:t>Обсуждение в группах было очень живым. Учитель ходил  между группами, корректировал возникшие дискуссии.</w:t>
      </w:r>
    </w:p>
    <w:p w:rsidR="00B4191D" w:rsidRDefault="00B4191D" w:rsidP="00B4191D">
      <w:pPr>
        <w:pStyle w:val="a3"/>
      </w:pPr>
      <w:r>
        <w:rPr>
          <w:rStyle w:val="a5"/>
        </w:rPr>
        <w:t>И дети заговорили!</w:t>
      </w:r>
    </w:p>
    <w:p w:rsidR="00B4191D" w:rsidRDefault="00B4191D" w:rsidP="00B4191D">
      <w:pPr>
        <w:pStyle w:val="a3"/>
      </w:pPr>
      <w:r>
        <w:t>Им не надо было заучивать термины. Важнее было их </w:t>
      </w:r>
      <w:r>
        <w:rPr>
          <w:rStyle w:val="a5"/>
          <w:i/>
          <w:iCs/>
        </w:rPr>
        <w:t>прочувствовать, «прожить»</w:t>
      </w:r>
      <w:r>
        <w:t>.</w:t>
      </w:r>
    </w:p>
    <w:p w:rsidR="00B4191D" w:rsidRDefault="00B4191D" w:rsidP="00B4191D">
      <w:pPr>
        <w:pStyle w:val="a3"/>
      </w:pPr>
      <w:r>
        <w:t xml:space="preserve">С чем они замечательно справились. </w:t>
      </w:r>
      <w:proofErr w:type="gramStart"/>
      <w:r>
        <w:t>Ученики не только демонстрировали «революционное» и «эволюционное» преобразование предметов, но и приводили известные выражения, афоризмы, поговорки на данную тему («разрубить гордиев узел», «наломать дров», «шар лопнул» и т.д.).</w:t>
      </w:r>
      <w:proofErr w:type="gramEnd"/>
    </w:p>
    <w:p w:rsidR="00B4191D" w:rsidRDefault="00B4191D" w:rsidP="00B4191D">
      <w:pPr>
        <w:pStyle w:val="a3"/>
      </w:pPr>
      <w:r>
        <w:t>По признанию учителя, он никогда не слышал таких содержательных ответов своих учеников.</w:t>
      </w:r>
    </w:p>
    <w:p w:rsidR="00B4191D" w:rsidRDefault="00B4191D" w:rsidP="00B4191D">
      <w:pPr>
        <w:pStyle w:val="a3"/>
      </w:pPr>
      <w:r>
        <w:t xml:space="preserve">С заданием </w:t>
      </w:r>
      <w:r>
        <w:rPr>
          <w:rStyle w:val="a4"/>
          <w:b/>
          <w:bCs/>
        </w:rPr>
        <w:t>«Дайте определение понятию «реформа»</w:t>
      </w:r>
      <w:r>
        <w:t xml:space="preserve"> ученики довольно легко справились, так как перед ними был своеобразный «полуфабрикат» из пояснений о приставке «р</w:t>
      </w:r>
      <w:proofErr w:type="gramStart"/>
      <w:r>
        <w:t>е-</w:t>
      </w:r>
      <w:proofErr w:type="gramEnd"/>
      <w:r>
        <w:t>…» и понятия «форма».</w:t>
      </w:r>
    </w:p>
    <w:p w:rsidR="00B4191D" w:rsidRDefault="00B4191D" w:rsidP="00B4191D">
      <w:pPr>
        <w:pStyle w:val="a3"/>
      </w:pPr>
      <w:r>
        <w:t>Ознакомившись с материалом, изложенным учителем, и с текстом учебника, дети сами без труда дали определение понятиям «советская индустриализация» и «советская коллективизация».</w:t>
      </w:r>
    </w:p>
    <w:p w:rsidR="00B4191D" w:rsidRDefault="00B4191D" w:rsidP="00B4191D">
      <w:pPr>
        <w:pStyle w:val="a3"/>
      </w:pPr>
      <w:r>
        <w:t>Таким образом, текст изучаемого параграфа и дополнительный текст в виде словаря стали своеобразным средством для активной мыслительной деятельности учащихся.</w:t>
      </w:r>
    </w:p>
    <w:p w:rsidR="00B4191D" w:rsidRDefault="00B4191D" w:rsidP="00B4191D">
      <w:pPr>
        <w:pStyle w:val="a3"/>
      </w:pPr>
      <w:r>
        <w:t xml:space="preserve">Приём ДРАМОГЕРМЕНЕВТИКА эффективно использовался мной и в контексте </w:t>
      </w:r>
      <w:hyperlink r:id="rId5" w:tgtFrame="_self" w:history="1">
        <w:r>
          <w:rPr>
            <w:rStyle w:val="a6"/>
            <w:b/>
            <w:bCs/>
            <w:i/>
            <w:iCs/>
          </w:rPr>
          <w:t>техники активно-продуктивного чтения</w:t>
        </w:r>
      </w:hyperlink>
      <w:r>
        <w:t>.</w:t>
      </w:r>
    </w:p>
    <w:p w:rsidR="001F1736" w:rsidRDefault="001F1736"/>
    <w:sectPr w:rsidR="001F1736" w:rsidSect="00716C46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91D"/>
    <w:rsid w:val="001F1736"/>
    <w:rsid w:val="00716C46"/>
    <w:rsid w:val="00B4191D"/>
    <w:rsid w:val="00EE1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1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4191D"/>
    <w:rPr>
      <w:i/>
      <w:iCs/>
    </w:rPr>
  </w:style>
  <w:style w:type="character" w:styleId="a5">
    <w:name w:val="Strong"/>
    <w:basedOn w:val="a0"/>
    <w:uiPriority w:val="22"/>
    <w:qFormat/>
    <w:rsid w:val="00B4191D"/>
    <w:rPr>
      <w:b/>
      <w:bCs/>
    </w:rPr>
  </w:style>
  <w:style w:type="character" w:styleId="a6">
    <w:name w:val="Hyperlink"/>
    <w:basedOn w:val="a0"/>
    <w:uiPriority w:val="99"/>
    <w:semiHidden/>
    <w:unhideWhenUsed/>
    <w:rsid w:val="00B4191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1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4191D"/>
    <w:rPr>
      <w:i/>
      <w:iCs/>
    </w:rPr>
  </w:style>
  <w:style w:type="character" w:styleId="a5">
    <w:name w:val="Strong"/>
    <w:basedOn w:val="a0"/>
    <w:uiPriority w:val="22"/>
    <w:qFormat/>
    <w:rsid w:val="00B4191D"/>
    <w:rPr>
      <w:b/>
      <w:bCs/>
    </w:rPr>
  </w:style>
  <w:style w:type="character" w:styleId="a6">
    <w:name w:val="Hyperlink"/>
    <w:basedOn w:val="a0"/>
    <w:uiPriority w:val="99"/>
    <w:semiHidden/>
    <w:unhideWhenUsed/>
    <w:rsid w:val="00B419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0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88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idaktor.ru/texnika-aktivno-produktivnogo-chteniya-ili-kak-organizovat-rabotu-s-uchebnikom-na-urok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634</Words>
  <Characters>3614</Characters>
  <Application>Microsoft Office Word</Application>
  <DocSecurity>0</DocSecurity>
  <Lines>30</Lines>
  <Paragraphs>8</Paragraphs>
  <ScaleCrop>false</ScaleCrop>
  <Company>SanBuild &amp; SPecialiST RePack</Company>
  <LinksUpToDate>false</LinksUpToDate>
  <CharactersWithSpaces>4240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2012-12-20T19:31:00Z</dcterms:created>
  <dcterms:modified xsi:type="dcterms:W3CDTF">2012-12-20T19:32:00Z</dcterms:modified>
</cp:coreProperties>
</file>